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69.0000000000003" w:tblpY="0"/>
        <w:tblW w:w="11235.0" w:type="dxa"/>
        <w:jc w:val="left"/>
        <w:tblLayout w:type="fixed"/>
        <w:tblLook w:val="0000"/>
      </w:tblPr>
      <w:tblGrid>
        <w:gridCol w:w="1545"/>
        <w:gridCol w:w="390"/>
        <w:gridCol w:w="1530"/>
        <w:gridCol w:w="2805"/>
        <w:gridCol w:w="780"/>
        <w:gridCol w:w="4185"/>
        <w:tblGridChange w:id="0">
          <w:tblGrid>
            <w:gridCol w:w="1545"/>
            <w:gridCol w:w="390"/>
            <w:gridCol w:w="1530"/>
            <w:gridCol w:w="2805"/>
            <w:gridCol w:w="780"/>
            <w:gridCol w:w="418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539115" cy="71501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715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SECRETARIA MUNICIPAL DE SAÚDE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ESCOLA DE SAÚDE PÚBLICA DE PALMAS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    PROTOCOLO Nº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RECEBIDO EM  ______/_______ /_________.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ASS:___________________________________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PORTARIA CONJUNTA SESAU/FESP Nº003/2014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FORMULÁRIO DE SOLICITAÇÃO PARA LIBERAÇÃO EM CURSO, SEMINÁRIO, CONGRESSO, CONFERÊNCIA E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1- DADOS DO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DE FORMAÇÃO:                                         CARGO/FUNÇÃO: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LOTAÇÃO: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EFETIVO (   )       NOMEADO (   )       CONTRATADO (   )          PROFISSIONAL RESIDENTE (   )       PESQUISADOR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DE RESIDÊNCIA 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MATRICULA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CONTATO /TELEFONE: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2-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INFORMAÇÕES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EVENTO: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ORGANIZADORA: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CIDADE:                                         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DO EVENTO: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DE DESLOCAMENTO: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(Em caso de evento externo)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spacing w:line="360" w:lineRule="auto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3- DOCUMENTOS ANEXADOS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PROSPECTO DO EVENTO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(OBRIGATÓRIO)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(   ) FORMULÁRIO  DE DIÁRIAS  E PASSAGEM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CÓPIA DO ÚLTIMO CONTRACHEQUE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(OBRIGATÓRIO)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(   ) OUTROS ______________________________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4- AUTORIZAÇÃO DA CHEFIA IMEDIATA/PRECEPTOR(A) COM JUSTIFICATIVA QUANTO A RELEVÂNCIA E AFINIDADE DO EVENTO COM O CARGO/FUNÇÃO QUE O SOLICITANTE OCUPA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tabs>
                <w:tab w:val="left" w:leader="none" w:pos="267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solicitante foi indicado(a) pela gestão por desempenhar atividades estratégicas relativas à atividade educativa?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(   ) SIM                  ( 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FAVORÁVEL                          (    ) DESFAVORÁVEL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JUSTIFICATIVA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(CAMPO OBRIGATÓRIO)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right="-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right="-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ASSINATURA/CARIMBO:                                                                                    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-397" w:right="-340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115.0" w:type="dxa"/>
              <w:jc w:val="left"/>
              <w:tblLayout w:type="fixed"/>
              <w:tblLook w:val="0000"/>
            </w:tblPr>
            <w:tblGrid>
              <w:gridCol w:w="2065"/>
              <w:gridCol w:w="2338"/>
              <w:gridCol w:w="2413"/>
              <w:gridCol w:w="4299"/>
              <w:tblGridChange w:id="0">
                <w:tblGrid>
                  <w:gridCol w:w="2065"/>
                  <w:gridCol w:w="2338"/>
                  <w:gridCol w:w="2413"/>
                  <w:gridCol w:w="429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ccccc" w:val="clear"/>
                </w:tcPr>
                <w:p w:rsidR="00000000" w:rsidDel="00000000" w:rsidP="00000000" w:rsidRDefault="00000000" w:rsidRPr="00000000" w14:paraId="0000007A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5- PARECER DA ESCOLA DE SAÚDE PÚBLICA DE PALMAS(</w:t>
                  </w: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observar se o evento tem relação com o cargo ou função que o solicitante ocupa)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numPr>
                      <w:ilvl w:val="0"/>
                      <w:numId w:val="1"/>
                    </w:numPr>
                    <w:tabs>
                      <w:tab w:val="left" w:leader="none" w:pos="213"/>
                    </w:tabs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 solicitante possui pendência junto à FESP?                                                                      (   )SIM                   (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numPr>
                      <w:ilvl w:val="0"/>
                      <w:numId w:val="1"/>
                    </w:numPr>
                    <w:tabs>
                      <w:tab w:val="left" w:leader="none" w:pos="213"/>
                    </w:tabs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O(a) solicitante foi liberado(a) para outros eventos com o prazo inferior a 90 (noventa) dias para a atual solicitação?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rPr/>
                  </w:pPr>
                  <w:r w:rsidDel="00000000" w:rsidR="00000000" w:rsidRPr="00000000">
                    <w:rPr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                                                                                                                                                   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SIM                  (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 FAVORÁVEL                             (   ) DESFAVORÁVEL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OBS: Responder as perguntas acima por meio de despacho, que deverá ser anexado e assinado através do e-palmas.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4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8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6- DESPESAS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SOLICITAÇÃO COM ÔNUS                           (   ) SOLICITAÇÃO SEM ÔNUS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AS DESPESAS DE VIAGEM CORRERÃO POR CONTA: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Interessado           (   ) FESP               (  ) SEMUS                (   )   Outros especificar: 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F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1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ESPECIFICAR A SOLICITAÇÃO DO PAGAMENTO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PASSAGENS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(     ) SIM       (   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PAGAMENTO DO CURSO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(     ) SIM             (   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DIÁRIAS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(     ) SIM       (   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OUTROS: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TAXA DE INSCRIÇÃO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(     ) SIM       (   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            (    ) FAVORÁVEL                          (    ) DESFAVORÁVEL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4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5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OBS: Responder o parecer da solicitação de pagamento dos itens acima por meio de despacho, que deverá ser anexado e assinado através do e-palmas.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6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6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ccccc" w:val="clear"/>
                </w:tcPr>
                <w:p w:rsidR="00000000" w:rsidDel="00000000" w:rsidP="00000000" w:rsidRDefault="00000000" w:rsidRPr="00000000" w14:paraId="000000AA">
                  <w:pPr>
                    <w:tabs>
                      <w:tab w:val="left" w:leader="none" w:pos="320"/>
                      <w:tab w:val="left" w:leader="none" w:pos="547"/>
                    </w:tabs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7- PARECER COM JUSTIFICATIVA DA SUPERINTENDÊNCIA/DIRETORIA/COORDENAÇÃO DO PROGRAMA DE RESIDÊNCIA (</w:t>
                  </w: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observar se a liberação trará prejuízo ao serviço)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6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numPr>
                      <w:ilvl w:val="0"/>
                      <w:numId w:val="1"/>
                    </w:numPr>
                    <w:tabs>
                      <w:tab w:val="left" w:leader="none" w:pos="267"/>
                    </w:tabs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 liberação do solicitante trará prejuízo ao serviço?                                    (   ) SIM                     (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F">
                  <w:pPr>
                    <w:numPr>
                      <w:ilvl w:val="0"/>
                      <w:numId w:val="1"/>
                    </w:numPr>
                    <w:tabs>
                      <w:tab w:val="left" w:leader="none" w:pos="267"/>
                    </w:tabs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 temática do evento tem relação com o cargo/função?                              (   ) SIM                     (   ) NÃO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"/>
                    </w:numPr>
                    <w:tabs>
                      <w:tab w:val="left" w:leader="none" w:pos="267"/>
                    </w:tabs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 evento tem caráter técnico-institucional?                                                 (   )SIM                      (   ) NÃO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1">
                  <w:pPr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2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FAVORÁVEL                           (   ) DESFAVORÁVEL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4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OBS. 1: JUSTIFICATIVA EM CASO DE INDEFERIMENTO: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6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SEM REPOSIÇÃO DE CARGA HORÁRIA                             (   )  COM REPOSIÇÃO DE CARGA HORÁRIA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8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OBS. 2: Responder as perguntas acima por meio de despacho, que deverá ser anexado e assinado através do e-palmas.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1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ccccc" w:val="clear"/>
                </w:tcPr>
                <w:p w:rsidR="00000000" w:rsidDel="00000000" w:rsidP="00000000" w:rsidRDefault="00000000" w:rsidRPr="00000000" w14:paraId="000000BD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8-  PARECER DO SECRETÁRIO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4.921875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(   )  FAVORÁVEL                             (   ) DESFAVORÁVEL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pBdr>
                      <w:top w:color="000000" w:space="1" w:sz="4" w:val="single"/>
                      <w:left w:color="000000" w:space="1" w:sz="4" w:val="single"/>
                      <w:bottom w:color="000000" w:space="1" w:sz="4" w:val="single"/>
                      <w:right w:color="000000" w:space="1" w:sz="4" w:val="single"/>
                    </w:pBd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OBS.: Responder as perguntas acima por meio de despacho, que deverá ser anexado e assinado através do e-palmas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4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Comprometo-me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284"/>
          <w:tab w:val="left" w:leader="none" w:pos="1440"/>
          <w:tab w:val="left" w:leader="none" w:pos="180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Apresentar à Escola de Saúde Pública de Palmas, o certificado de participação, estando ciente de que a concessão da minha liberação se refere ao período do evento, caso seja deferido;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284"/>
          <w:tab w:val="left" w:leader="none" w:pos="1440"/>
          <w:tab w:val="left" w:leader="none" w:pos="180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 facilitador, quando solicitado, de processos educacionais da Secretaria Municipal de Saúde que envolva o tema do referido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284"/>
          <w:tab w:val="left" w:leader="none" w:pos="1440"/>
          <w:tab w:val="left" w:leader="none" w:pos="180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Estar ciente que a minha solicitação de liberação deverá ser protocolada na Escola de Saúde Pública de Palmas, no prazo de 40 (quarenta) dias antes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60"/>
          <w:tab w:val="left" w:leader="none" w:pos="72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Declaro ainda, ter pleno conhecimento da Portaria Conjunta SESAU/FESP Nº 003, de 02 de setembro de 2014 cujo teor concorda, sem ressalva, com as regras estabelecidas para o período de afastamento e retorno.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6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6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Palmas, ____ / ____ / ____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60"/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Assinatura do(a) solicitante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76" w:top="1276" w:left="1134" w:right="12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0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0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0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3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ymbols">
    <w:name w:val="Bullet Symbols"/>
    <w:next w:val="BulletSymbol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FreeSans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5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4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FreeSans" w:eastAsia="Droid Sans Fallback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FreeSans" w:eastAsia="SimSu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FreeSans" w:eastAsia="Droid Sans Fallback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FreeSans" w:eastAsia="Droid Sans Fallback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Padrão">
    <w:name w:val="WW-Padrão"/>
    <w:next w:val="WW-Padrão"/>
    <w:autoRedefine w:val="0"/>
    <w:hidden w:val="0"/>
    <w:qFormat w:val="0"/>
    <w:pPr>
      <w:widowControl w:val="0"/>
      <w:tabs>
        <w:tab w:val="left" w:leader="none" w:pos="709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pt-BR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SimSun" w:hAnsi="Tahoma"/>
      <w:w w:val="100"/>
      <w:kern w:val="2"/>
      <w:position w:val="-1"/>
      <w:sz w:val="16"/>
      <w:szCs w:val="1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9/tRh99m1l8QON1KvReMCS53A==">CgMxLjA4AHIhMUtkSHRXTEJIVmtYb2ZDMXVEZXV2c0Z4M2ZLSjREWWYz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2024-08-16T14:16:00Z</dcterms:created>
  <dc:creator>Aleandro Mareira das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